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5555C3" w14:textId="1B6C8C86" w:rsidR="00110DB0" w:rsidRPr="00110DB0" w:rsidRDefault="00110DB0" w:rsidP="00FD502D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 w:rsidRPr="00110DB0">
        <w:rPr>
          <w:rFonts w:ascii="Times New Roman" w:hAnsi="Times New Roman" w:cs="Times New Roman"/>
          <w:b/>
          <w:bCs/>
        </w:rPr>
        <w:t>Приемственост в обучението по български език и литература</w:t>
      </w:r>
    </w:p>
    <w:p w14:paraId="04931FD1" w14:textId="2351928E" w:rsidR="009F5CF5" w:rsidRDefault="00110DB0" w:rsidP="00FD502D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 w:rsidRPr="00110DB0">
        <w:rPr>
          <w:rFonts w:ascii="Times New Roman" w:hAnsi="Times New Roman" w:cs="Times New Roman"/>
          <w:b/>
          <w:bCs/>
        </w:rPr>
        <w:t>в прогимназиален и в първи гимназиален етап. Осъществяване на междупредметни връзки чрез интегриране на учебно съдържание по български език и литература и по предмет от професионалната подготовка</w:t>
      </w:r>
    </w:p>
    <w:p w14:paraId="6747BCE6" w14:textId="77777777" w:rsidR="00041C5B" w:rsidRPr="00041C5B" w:rsidRDefault="00041C5B" w:rsidP="00FD502D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</w:p>
    <w:p w14:paraId="37519167" w14:textId="77777777" w:rsidR="00575D05" w:rsidRDefault="0038587A" w:rsidP="00FD502D">
      <w:pPr>
        <w:spacing w:after="0" w:line="360" w:lineRule="auto"/>
        <w:ind w:firstLine="708"/>
        <w:jc w:val="both"/>
        <w:rPr>
          <w:rFonts w:ascii="Times New Roman" w:hAnsi="Times New Roman" w:cs="Times New Roman"/>
          <w:iCs/>
        </w:rPr>
      </w:pPr>
      <w:r w:rsidRPr="0038587A">
        <w:rPr>
          <w:rFonts w:ascii="Times New Roman" w:hAnsi="Times New Roman" w:cs="Times New Roman"/>
          <w:iCs/>
        </w:rPr>
        <w:t>Във връзка с изпълнение на дейност от Плана за дейността на РУО-Пазарджик за учебната 2024-2025 г.</w:t>
      </w:r>
      <w:r w:rsidR="00110DB0">
        <w:rPr>
          <w:rFonts w:ascii="Times New Roman" w:hAnsi="Times New Roman" w:cs="Times New Roman"/>
          <w:iCs/>
        </w:rPr>
        <w:t xml:space="preserve">, ориентирана към </w:t>
      </w:r>
      <w:r w:rsidR="00110DB0">
        <w:rPr>
          <w:rFonts w:ascii="Times New Roman" w:hAnsi="Times New Roman" w:cs="Times New Roman"/>
          <w:i/>
        </w:rPr>
        <w:t>п</w:t>
      </w:r>
      <w:r w:rsidRPr="0038587A">
        <w:rPr>
          <w:rFonts w:ascii="Times New Roman" w:hAnsi="Times New Roman" w:cs="Times New Roman"/>
          <w:i/>
        </w:rPr>
        <w:t xml:space="preserve">овишаване мотивацията на учениците за активно участие в образователния процес чрез подкрепа и създаване на условия за развиване на индивидуалните им способности и изявата, </w:t>
      </w:r>
      <w:r w:rsidR="00110DB0">
        <w:rPr>
          <w:rFonts w:ascii="Times New Roman" w:hAnsi="Times New Roman" w:cs="Times New Roman"/>
          <w:iCs/>
        </w:rPr>
        <w:t xml:space="preserve">е проведена </w:t>
      </w:r>
      <w:r w:rsidR="00575D05">
        <w:rPr>
          <w:rFonts w:ascii="Times New Roman" w:hAnsi="Times New Roman" w:cs="Times New Roman"/>
          <w:iCs/>
        </w:rPr>
        <w:t xml:space="preserve">работна среща за </w:t>
      </w:r>
      <w:r w:rsidRPr="0038587A">
        <w:rPr>
          <w:rFonts w:ascii="Times New Roman" w:hAnsi="Times New Roman" w:cs="Times New Roman"/>
          <w:iCs/>
        </w:rPr>
        <w:t xml:space="preserve"> методическо подпомагане на учители по български език и литература и по предмети от професионалната подготовка</w:t>
      </w:r>
      <w:r w:rsidR="00575D05">
        <w:rPr>
          <w:rFonts w:ascii="Times New Roman" w:hAnsi="Times New Roman" w:cs="Times New Roman"/>
          <w:iCs/>
        </w:rPr>
        <w:t xml:space="preserve">. </w:t>
      </w:r>
    </w:p>
    <w:p w14:paraId="211C70D3" w14:textId="7DB84EBB" w:rsidR="0038587A" w:rsidRPr="0038587A" w:rsidRDefault="00575D05" w:rsidP="00FD502D">
      <w:pPr>
        <w:spacing w:after="0" w:line="360" w:lineRule="auto"/>
        <w:ind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iCs/>
        </w:rPr>
        <w:t>Н</w:t>
      </w:r>
      <w:r w:rsidR="0038587A" w:rsidRPr="0038587A">
        <w:rPr>
          <w:rFonts w:ascii="Times New Roman" w:hAnsi="Times New Roman" w:cs="Times New Roman"/>
          <w:iCs/>
        </w:rPr>
        <w:t>а 27.02.2025 г.,</w:t>
      </w:r>
      <w:r w:rsidR="0038587A" w:rsidRPr="0038587A">
        <w:rPr>
          <w:rFonts w:ascii="Times New Roman" w:hAnsi="Times New Roman" w:cs="Times New Roman"/>
        </w:rPr>
        <w:t xml:space="preserve"> в Обединено училище „Любен Каравелов“ – гр. Пещера, </w:t>
      </w:r>
      <w:r w:rsidR="0038587A" w:rsidRPr="0038587A">
        <w:rPr>
          <w:rFonts w:ascii="Times New Roman" w:hAnsi="Times New Roman" w:cs="Times New Roman"/>
          <w:iCs/>
          <w:lang w:val="en-US"/>
        </w:rPr>
        <w:t>e</w:t>
      </w:r>
      <w:r w:rsidR="0038587A" w:rsidRPr="0038587A">
        <w:rPr>
          <w:rFonts w:ascii="Times New Roman" w:hAnsi="Times New Roman" w:cs="Times New Roman"/>
          <w:iCs/>
        </w:rPr>
        <w:t xml:space="preserve"> проведена работна среща </w:t>
      </w:r>
      <w:r w:rsidR="0038587A" w:rsidRPr="0038587A">
        <w:rPr>
          <w:rFonts w:ascii="Times New Roman" w:hAnsi="Times New Roman" w:cs="Times New Roman"/>
        </w:rPr>
        <w:t>с учители по български език и литература и по професионална подготовка за методическа подкрепа относно:</w:t>
      </w:r>
    </w:p>
    <w:p w14:paraId="6A20508F" w14:textId="77777777" w:rsidR="00575D05" w:rsidRPr="00575D05" w:rsidRDefault="0038587A" w:rsidP="00FD502D">
      <w:pPr>
        <w:pStyle w:val="a9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lang w:val="en-US"/>
        </w:rPr>
      </w:pPr>
      <w:r w:rsidRPr="00575D05">
        <w:rPr>
          <w:rFonts w:ascii="Times New Roman" w:hAnsi="Times New Roman" w:cs="Times New Roman"/>
        </w:rPr>
        <w:t>осъществяването на приемственост в обучението по български език и литература в прогимназиален и в първи гимназиален етап;</w:t>
      </w:r>
    </w:p>
    <w:p w14:paraId="1CE29796" w14:textId="74BF7B9A" w:rsidR="0038587A" w:rsidRPr="00575D05" w:rsidRDefault="00575D05" w:rsidP="00FD502D">
      <w:pPr>
        <w:pStyle w:val="a9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</w:rPr>
        <w:t>и</w:t>
      </w:r>
      <w:r w:rsidR="0038587A" w:rsidRPr="00575D05">
        <w:rPr>
          <w:rFonts w:ascii="Times New Roman" w:hAnsi="Times New Roman" w:cs="Times New Roman"/>
        </w:rPr>
        <w:t xml:space="preserve">нтегрирането на учебно съдържание по български език и литература и по предмети от професионалната подготовка в </w:t>
      </w:r>
      <w:r w:rsidR="0038587A" w:rsidRPr="00575D05">
        <w:rPr>
          <w:rFonts w:ascii="Times New Roman" w:hAnsi="Times New Roman" w:cs="Times New Roman"/>
          <w:lang w:val="en-US"/>
        </w:rPr>
        <w:t>VIII</w:t>
      </w:r>
      <w:r w:rsidR="0038587A" w:rsidRPr="00575D05">
        <w:rPr>
          <w:rFonts w:ascii="Times New Roman" w:hAnsi="Times New Roman" w:cs="Times New Roman"/>
        </w:rPr>
        <w:t xml:space="preserve"> клас с акцент върху практическата приложимост на знанията за книжовния език при усвояването на знания за изучаваната професия.</w:t>
      </w:r>
    </w:p>
    <w:p w14:paraId="3BDE06A5" w14:textId="27D70046" w:rsidR="0038587A" w:rsidRDefault="0038587A" w:rsidP="00FD502D">
      <w:pPr>
        <w:spacing w:after="0" w:line="360" w:lineRule="auto"/>
        <w:jc w:val="both"/>
        <w:rPr>
          <w:rFonts w:ascii="Times New Roman" w:hAnsi="Times New Roman" w:cs="Times New Roman"/>
        </w:rPr>
      </w:pPr>
      <w:r w:rsidRPr="0038587A">
        <w:rPr>
          <w:rFonts w:ascii="Times New Roman" w:hAnsi="Times New Roman" w:cs="Times New Roman"/>
        </w:rPr>
        <w:t xml:space="preserve">         В рамките на </w:t>
      </w:r>
      <w:r w:rsidR="00575D05">
        <w:rPr>
          <w:rFonts w:ascii="Times New Roman" w:hAnsi="Times New Roman" w:cs="Times New Roman"/>
        </w:rPr>
        <w:t>срещата</w:t>
      </w:r>
      <w:r w:rsidRPr="0038587A">
        <w:rPr>
          <w:rFonts w:ascii="Times New Roman" w:hAnsi="Times New Roman" w:cs="Times New Roman"/>
        </w:rPr>
        <w:t xml:space="preserve"> е наблюдава</w:t>
      </w:r>
      <w:r w:rsidR="00575D05">
        <w:rPr>
          <w:rFonts w:ascii="Times New Roman" w:hAnsi="Times New Roman" w:cs="Times New Roman"/>
        </w:rPr>
        <w:t>н</w:t>
      </w:r>
      <w:r w:rsidRPr="0038587A">
        <w:rPr>
          <w:rFonts w:ascii="Times New Roman" w:hAnsi="Times New Roman" w:cs="Times New Roman"/>
        </w:rPr>
        <w:t xml:space="preserve"> интегриран урок в </w:t>
      </w:r>
      <w:r w:rsidRPr="0038587A">
        <w:rPr>
          <w:rFonts w:ascii="Times New Roman" w:hAnsi="Times New Roman" w:cs="Times New Roman"/>
          <w:lang w:val="en-US"/>
        </w:rPr>
        <w:t>VII</w:t>
      </w:r>
      <w:r w:rsidRPr="0038587A">
        <w:rPr>
          <w:rFonts w:ascii="Times New Roman" w:hAnsi="Times New Roman" w:cs="Times New Roman"/>
        </w:rPr>
        <w:t xml:space="preserve"> и </w:t>
      </w:r>
      <w:r w:rsidR="00575D05">
        <w:rPr>
          <w:rFonts w:ascii="Times New Roman" w:hAnsi="Times New Roman" w:cs="Times New Roman"/>
        </w:rPr>
        <w:t xml:space="preserve">в </w:t>
      </w:r>
      <w:r w:rsidRPr="0038587A">
        <w:rPr>
          <w:rFonts w:ascii="Times New Roman" w:hAnsi="Times New Roman" w:cs="Times New Roman"/>
          <w:lang w:val="en-US"/>
        </w:rPr>
        <w:t>VIII</w:t>
      </w:r>
      <w:r w:rsidRPr="0038587A">
        <w:rPr>
          <w:rFonts w:ascii="Times New Roman" w:hAnsi="Times New Roman" w:cs="Times New Roman"/>
        </w:rPr>
        <w:t xml:space="preserve"> клас, на тема „Думата в речниковия състав на българския език и моята бъдеща професия </w:t>
      </w:r>
      <w:r w:rsidRPr="0038587A">
        <w:rPr>
          <w:rFonts w:ascii="Times New Roman" w:hAnsi="Times New Roman" w:cs="Times New Roman"/>
          <w:i/>
          <w:iCs/>
        </w:rPr>
        <w:t>обущар</w:t>
      </w:r>
      <w:r w:rsidRPr="0038587A">
        <w:rPr>
          <w:rFonts w:ascii="Times New Roman" w:hAnsi="Times New Roman" w:cs="Times New Roman"/>
        </w:rPr>
        <w:t xml:space="preserve">“. </w:t>
      </w:r>
    </w:p>
    <w:p w14:paraId="03883DEC" w14:textId="4C5121B9" w:rsidR="00041C5B" w:rsidRPr="00FD502D" w:rsidRDefault="00041C5B" w:rsidP="00FD502D">
      <w:pPr>
        <w:spacing w:after="0" w:line="360" w:lineRule="auto"/>
        <w:jc w:val="both"/>
        <w:rPr>
          <w:rFonts w:ascii="Times New Roman" w:hAnsi="Times New Roman" w:cs="Times New Roman"/>
        </w:rPr>
      </w:pPr>
      <w:r w:rsidRPr="00041C5B">
        <w:rPr>
          <w:rFonts w:ascii="Times New Roman" w:hAnsi="Times New Roman" w:cs="Times New Roman"/>
          <w:noProof/>
        </w:rPr>
        <w:drawing>
          <wp:inline distT="0" distB="0" distL="0" distR="0" wp14:anchorId="56A34BE4" wp14:editId="4853A797">
            <wp:extent cx="5760720" cy="2714625"/>
            <wp:effectExtent l="0" t="0" r="0" b="9525"/>
            <wp:docPr id="55577315" name="Картина 5" descr="Картина, която съдържа дрехи, Човешко лице, човек, на закрито&#10;&#10;Генерираното от ИИ съдържание може да е неправилно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577315" name="Картина 5" descr="Картина, която съдържа дрехи, Човешко лице, човек, на закрито&#10;&#10;Генерираното от ИИ съдържание може да е неправилно.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7146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16AF7229" w14:textId="480DCB3A" w:rsidR="0038587A" w:rsidRPr="0038587A" w:rsidRDefault="0038587A" w:rsidP="00FD502D">
      <w:pPr>
        <w:spacing w:after="0" w:line="360" w:lineRule="auto"/>
        <w:jc w:val="both"/>
        <w:rPr>
          <w:rFonts w:ascii="Times New Roman" w:hAnsi="Times New Roman" w:cs="Times New Roman"/>
          <w:bCs/>
        </w:rPr>
      </w:pPr>
      <w:r w:rsidRPr="0038587A">
        <w:rPr>
          <w:rFonts w:ascii="Times New Roman" w:hAnsi="Times New Roman" w:cs="Times New Roman"/>
          <w:bCs/>
        </w:rPr>
        <w:t xml:space="preserve">         В наблюдавания урок са демонстрирани възможностите за осъществяване на приемственост в обучението по български език и литература в последния клас на прогимназиалния етап и в първия клас на първия гимназиален етап, за осъществяване на </w:t>
      </w:r>
      <w:r w:rsidRPr="0038587A">
        <w:rPr>
          <w:rFonts w:ascii="Times New Roman" w:hAnsi="Times New Roman" w:cs="Times New Roman"/>
          <w:bCs/>
        </w:rPr>
        <w:lastRenderedPageBreak/>
        <w:t>междупредметни връзки по български език и литература и по теоретично обучение по избраната професия, като те се реализират чрез екипна работа между двамата учители специалисти по съответния учебен предмет</w:t>
      </w:r>
      <w:r w:rsidR="00480B66">
        <w:rPr>
          <w:rFonts w:ascii="Times New Roman" w:hAnsi="Times New Roman" w:cs="Times New Roman"/>
          <w:bCs/>
        </w:rPr>
        <w:t xml:space="preserve"> – Стоянка </w:t>
      </w:r>
      <w:proofErr w:type="spellStart"/>
      <w:r w:rsidR="00480B66">
        <w:rPr>
          <w:rFonts w:ascii="Times New Roman" w:hAnsi="Times New Roman" w:cs="Times New Roman"/>
          <w:bCs/>
        </w:rPr>
        <w:t>Смиленова</w:t>
      </w:r>
      <w:proofErr w:type="spellEnd"/>
      <w:r w:rsidR="00480B66">
        <w:rPr>
          <w:rFonts w:ascii="Times New Roman" w:hAnsi="Times New Roman" w:cs="Times New Roman"/>
          <w:bCs/>
        </w:rPr>
        <w:t xml:space="preserve"> (БЕЛ) и</w:t>
      </w:r>
      <w:r w:rsidRPr="0038587A">
        <w:rPr>
          <w:rFonts w:ascii="Times New Roman" w:hAnsi="Times New Roman" w:cs="Times New Roman"/>
          <w:bCs/>
        </w:rPr>
        <w:t xml:space="preserve"> </w:t>
      </w:r>
      <w:r w:rsidR="00480B66" w:rsidRPr="00480B66">
        <w:rPr>
          <w:rFonts w:ascii="Times New Roman" w:hAnsi="Times New Roman" w:cs="Times New Roman"/>
          <w:bCs/>
        </w:rPr>
        <w:t xml:space="preserve">Цветана Бонева </w:t>
      </w:r>
      <w:r w:rsidR="00480B66">
        <w:rPr>
          <w:rFonts w:ascii="Times New Roman" w:hAnsi="Times New Roman" w:cs="Times New Roman"/>
          <w:bCs/>
        </w:rPr>
        <w:t xml:space="preserve">(професионална подготовка). </w:t>
      </w:r>
      <w:r w:rsidRPr="0038587A">
        <w:rPr>
          <w:rFonts w:ascii="Times New Roman" w:hAnsi="Times New Roman" w:cs="Times New Roman"/>
          <w:bCs/>
        </w:rPr>
        <w:t>Добрата практика показва подходи и методически решения в уроците, които провокират интереса на учениците и активното им включване в учебните дейности.</w:t>
      </w:r>
    </w:p>
    <w:p w14:paraId="195208A8" w14:textId="2C6F5B81" w:rsidR="0058214B" w:rsidRPr="0058214B" w:rsidRDefault="00FD502D" w:rsidP="00FD502D">
      <w:pPr>
        <w:spacing w:after="0" w:line="360" w:lineRule="auto"/>
        <w:jc w:val="both"/>
        <w:rPr>
          <w:bCs/>
        </w:rPr>
      </w:pPr>
      <w:r w:rsidRPr="0058214B">
        <w:rPr>
          <w:bCs/>
          <w:noProof/>
        </w:rPr>
        <w:drawing>
          <wp:anchor distT="0" distB="0" distL="114300" distR="114300" simplePos="0" relativeHeight="251658240" behindDoc="1" locked="0" layoutInCell="1" allowOverlap="1" wp14:anchorId="0175A545" wp14:editId="4562A758">
            <wp:simplePos x="0" y="0"/>
            <wp:positionH relativeFrom="margin">
              <wp:align>right</wp:align>
            </wp:positionH>
            <wp:positionV relativeFrom="paragraph">
              <wp:posOffset>201930</wp:posOffset>
            </wp:positionV>
            <wp:extent cx="3712845" cy="2771775"/>
            <wp:effectExtent l="0" t="0" r="1905" b="9525"/>
            <wp:wrapTight wrapText="bothSides">
              <wp:wrapPolygon edited="0">
                <wp:start x="8866" y="0"/>
                <wp:lineTo x="7647" y="297"/>
                <wp:lineTo x="3768" y="2078"/>
                <wp:lineTo x="3103" y="3118"/>
                <wp:lineTo x="1662" y="4751"/>
                <wp:lineTo x="443" y="7274"/>
                <wp:lineTo x="0" y="9501"/>
                <wp:lineTo x="0" y="12025"/>
                <wp:lineTo x="554" y="14400"/>
                <wp:lineTo x="1662" y="16775"/>
                <wp:lineTo x="3879" y="19151"/>
                <wp:lineTo x="3990" y="19596"/>
                <wp:lineTo x="8534" y="21526"/>
                <wp:lineTo x="9753" y="21526"/>
                <wp:lineTo x="11748" y="21526"/>
                <wp:lineTo x="12967" y="21526"/>
                <wp:lineTo x="17511" y="19596"/>
                <wp:lineTo x="17621" y="19151"/>
                <wp:lineTo x="19838" y="16775"/>
                <wp:lineTo x="20946" y="14400"/>
                <wp:lineTo x="21500" y="12025"/>
                <wp:lineTo x="21500" y="9501"/>
                <wp:lineTo x="21057" y="7274"/>
                <wp:lineTo x="19949" y="4899"/>
                <wp:lineTo x="17732" y="2227"/>
                <wp:lineTo x="13964" y="297"/>
                <wp:lineTo x="12634" y="0"/>
                <wp:lineTo x="8866" y="0"/>
              </wp:wrapPolygon>
            </wp:wrapTight>
            <wp:docPr id="379435476" name="Картина 1" descr="Картина, която съдържа текст, на закрито, дрехи, стена&#10;&#10;Генерираното от ИИ съдържание може да е неправилно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435476" name="Картина 1" descr="Картина, която съдържа текст, на закрито, дрехи, стена&#10;&#10;Генерираното от ИИ съдържание може да е неправилно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2845" cy="277177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8587A" w:rsidRPr="0038587A">
        <w:rPr>
          <w:rFonts w:ascii="Times New Roman" w:hAnsi="Times New Roman" w:cs="Times New Roman"/>
          <w:bCs/>
        </w:rPr>
        <w:t xml:space="preserve">         В началото на урока, </w:t>
      </w:r>
      <w:r w:rsidR="00AE3FA7">
        <w:rPr>
          <w:rFonts w:ascii="Times New Roman" w:hAnsi="Times New Roman" w:cs="Times New Roman"/>
          <w:bCs/>
        </w:rPr>
        <w:t>с</w:t>
      </w:r>
      <w:r w:rsidR="0038587A" w:rsidRPr="0038587A">
        <w:rPr>
          <w:rFonts w:ascii="Times New Roman" w:hAnsi="Times New Roman" w:cs="Times New Roman"/>
          <w:bCs/>
        </w:rPr>
        <w:t xml:space="preserve"> интересен разказ за едно от водещите производства в град Пещера, представяне на изпълнението на индивидуални задачи – интересни факти за обувното производство, беседа с водещата роля  на учителката по български език и литература, се актуализират знания за речниковия състав на българския книжовен език, за видовете думи според произхода им, същността на домашните думи</w:t>
      </w:r>
      <w:r w:rsidR="00AE3FA7">
        <w:rPr>
          <w:rFonts w:ascii="Times New Roman" w:hAnsi="Times New Roman" w:cs="Times New Roman"/>
          <w:bCs/>
        </w:rPr>
        <w:t xml:space="preserve"> и на</w:t>
      </w:r>
      <w:r w:rsidR="0038587A" w:rsidRPr="0038587A">
        <w:rPr>
          <w:rFonts w:ascii="Times New Roman" w:hAnsi="Times New Roman" w:cs="Times New Roman"/>
          <w:bCs/>
        </w:rPr>
        <w:t xml:space="preserve"> заемките – чужди думи и чуждици. </w:t>
      </w:r>
    </w:p>
    <w:p w14:paraId="63BB54CD" w14:textId="7B22DE89" w:rsidR="0038587A" w:rsidRPr="0038587A" w:rsidRDefault="0038587A" w:rsidP="00FD502D">
      <w:pPr>
        <w:spacing w:after="0" w:line="360" w:lineRule="auto"/>
        <w:jc w:val="both"/>
        <w:rPr>
          <w:rFonts w:ascii="Times New Roman" w:hAnsi="Times New Roman" w:cs="Times New Roman"/>
          <w:bCs/>
        </w:rPr>
      </w:pPr>
      <w:r w:rsidRPr="0038587A">
        <w:rPr>
          <w:rFonts w:ascii="Times New Roman" w:hAnsi="Times New Roman" w:cs="Times New Roman"/>
          <w:bCs/>
        </w:rPr>
        <w:t xml:space="preserve">Учениците демонстрират знания за често използвани домашни думи и заемки. Учителката акцентира на разликата между чужди думи и чуждици, като откроява </w:t>
      </w:r>
      <w:r w:rsidR="00AE3FA7">
        <w:rPr>
          <w:rFonts w:ascii="Times New Roman" w:hAnsi="Times New Roman" w:cs="Times New Roman"/>
          <w:bCs/>
        </w:rPr>
        <w:t xml:space="preserve">важността на това, да учениците да познават значението и да употребяват повече думи в устното и в писменото общуване, да </w:t>
      </w:r>
      <w:r w:rsidRPr="0038587A">
        <w:rPr>
          <w:rFonts w:ascii="Times New Roman" w:hAnsi="Times New Roman" w:cs="Times New Roman"/>
          <w:bCs/>
        </w:rPr>
        <w:t>избягва</w:t>
      </w:r>
      <w:r w:rsidR="00AE3FA7">
        <w:rPr>
          <w:rFonts w:ascii="Times New Roman" w:hAnsi="Times New Roman" w:cs="Times New Roman"/>
          <w:bCs/>
        </w:rPr>
        <w:t>т</w:t>
      </w:r>
      <w:r w:rsidRPr="0038587A">
        <w:rPr>
          <w:rFonts w:ascii="Times New Roman" w:hAnsi="Times New Roman" w:cs="Times New Roman"/>
          <w:bCs/>
        </w:rPr>
        <w:t xml:space="preserve"> употребата на чуждици </w:t>
      </w:r>
      <w:r w:rsidR="00AE3FA7">
        <w:rPr>
          <w:rFonts w:ascii="Times New Roman" w:hAnsi="Times New Roman" w:cs="Times New Roman"/>
          <w:bCs/>
        </w:rPr>
        <w:t>-</w:t>
      </w:r>
      <w:r w:rsidRPr="0038587A">
        <w:rPr>
          <w:rFonts w:ascii="Times New Roman" w:hAnsi="Times New Roman" w:cs="Times New Roman"/>
          <w:bCs/>
        </w:rPr>
        <w:t xml:space="preserve"> белег за добра езикова култура на личността. Важен възпитателен ефект има споменаването на заслугите за опазването на чистотата на езика на Иван Богоров, Александър Теодоров – Балан, Иван Вазов.</w:t>
      </w:r>
    </w:p>
    <w:p w14:paraId="3E481083" w14:textId="69AB9564" w:rsidR="00041C5B" w:rsidRPr="00041C5B" w:rsidRDefault="003A70FB" w:rsidP="00FD502D">
      <w:pPr>
        <w:spacing w:after="0" w:line="360" w:lineRule="auto"/>
        <w:jc w:val="both"/>
        <w:rPr>
          <w:bCs/>
        </w:rPr>
      </w:pPr>
      <w:r w:rsidRPr="003A70FB">
        <w:rPr>
          <w:bCs/>
        </w:rPr>
        <w:drawing>
          <wp:inline distT="0" distB="0" distL="0" distR="0" wp14:anchorId="07E20806" wp14:editId="3AE21254">
            <wp:extent cx="2857500" cy="2660650"/>
            <wp:effectExtent l="0" t="0" r="0" b="6350"/>
            <wp:docPr id="1146645356" name="Картина 3" descr="Картина, която съдържа дрехи, на закрито, текст, човек&#10;&#10;Генерираното от ИИ съдържание може да е неправилно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6645356" name="Картина 3" descr="Картина, която съдържа дрехи, на закрито, текст, човек&#10;&#10;Генерираното от ИИ съдържание може да е неправилно.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43"/>
                    <a:stretch/>
                  </pic:blipFill>
                  <pic:spPr bwMode="auto">
                    <a:xfrm>
                      <a:off x="0" y="0"/>
                      <a:ext cx="2857500" cy="2660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63785" w:rsidRPr="00041C5B">
        <w:rPr>
          <w:rFonts w:ascii="Times New Roman" w:hAnsi="Times New Roman" w:cs="Times New Roman"/>
          <w:bCs/>
          <w:noProof/>
        </w:rPr>
        <w:drawing>
          <wp:inline distT="0" distB="0" distL="0" distR="0" wp14:anchorId="05AE0CFC" wp14:editId="48CEA6CE">
            <wp:extent cx="2886075" cy="2618740"/>
            <wp:effectExtent l="0" t="0" r="9525" b="0"/>
            <wp:docPr id="537025273" name="Картина 7" descr="Картина, която съдържа дрехи, човек, на закрито, жена&#10;&#10;Генерираното от ИИ съдържание може да е неправилно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025273" name="Картина 7" descr="Картина, която съдържа дрехи, човек, на закрито, жена&#10;&#10;Генерираното от ИИ съдържание може да е неправилно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890" cy="263218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2A4AFCDA" w14:textId="47AD0158" w:rsidR="00041C5B" w:rsidRDefault="0038587A" w:rsidP="00FD502D">
      <w:pPr>
        <w:spacing w:after="0" w:line="360" w:lineRule="auto"/>
        <w:jc w:val="both"/>
        <w:rPr>
          <w:rFonts w:ascii="Times New Roman" w:hAnsi="Times New Roman" w:cs="Times New Roman"/>
          <w:bCs/>
        </w:rPr>
      </w:pPr>
      <w:r w:rsidRPr="0038587A">
        <w:rPr>
          <w:rFonts w:ascii="Times New Roman" w:hAnsi="Times New Roman" w:cs="Times New Roman"/>
          <w:bCs/>
        </w:rPr>
        <w:lastRenderedPageBreak/>
        <w:t xml:space="preserve">В следващ етап от урока учениците работят с текст, свързан с професията </w:t>
      </w:r>
      <w:r w:rsidRPr="0038587A">
        <w:rPr>
          <w:rFonts w:ascii="Times New Roman" w:hAnsi="Times New Roman" w:cs="Times New Roman"/>
          <w:bCs/>
          <w:i/>
          <w:iCs/>
        </w:rPr>
        <w:t>обущар</w:t>
      </w:r>
      <w:r w:rsidRPr="0038587A">
        <w:rPr>
          <w:rFonts w:ascii="Times New Roman" w:hAnsi="Times New Roman" w:cs="Times New Roman"/>
          <w:bCs/>
        </w:rPr>
        <w:t xml:space="preserve">, откриват думите термини (трекинг, сая, </w:t>
      </w:r>
      <w:proofErr w:type="spellStart"/>
      <w:r w:rsidRPr="0038587A">
        <w:rPr>
          <w:rFonts w:ascii="Times New Roman" w:hAnsi="Times New Roman" w:cs="Times New Roman"/>
          <w:bCs/>
        </w:rPr>
        <w:t>конч</w:t>
      </w:r>
      <w:proofErr w:type="spellEnd"/>
      <w:r w:rsidRPr="0038587A">
        <w:rPr>
          <w:rFonts w:ascii="Times New Roman" w:hAnsi="Times New Roman" w:cs="Times New Roman"/>
          <w:bCs/>
        </w:rPr>
        <w:t xml:space="preserve">, набук, </w:t>
      </w:r>
      <w:proofErr w:type="spellStart"/>
      <w:r w:rsidRPr="0038587A">
        <w:rPr>
          <w:rFonts w:ascii="Times New Roman" w:hAnsi="Times New Roman" w:cs="Times New Roman"/>
          <w:bCs/>
        </w:rPr>
        <w:t>фиапа</w:t>
      </w:r>
      <w:proofErr w:type="spellEnd"/>
      <w:r w:rsidRPr="0038587A">
        <w:rPr>
          <w:rFonts w:ascii="Times New Roman" w:hAnsi="Times New Roman" w:cs="Times New Roman"/>
          <w:bCs/>
        </w:rPr>
        <w:t>, гьон и др.) и изясняват произхода им. Осмокласниците онагледяват значението на думите, като използват мостри, схеми, табла. Работата с текст продължава, като учениците се запознават с кратък откъс от</w:t>
      </w:r>
      <w:r w:rsidR="00AE3FA7">
        <w:rPr>
          <w:rFonts w:ascii="Times New Roman" w:hAnsi="Times New Roman" w:cs="Times New Roman"/>
          <w:bCs/>
        </w:rPr>
        <w:t xml:space="preserve"> художествен текст - </w:t>
      </w:r>
      <w:r w:rsidRPr="0038587A">
        <w:rPr>
          <w:rFonts w:ascii="Times New Roman" w:hAnsi="Times New Roman" w:cs="Times New Roman"/>
          <w:bCs/>
        </w:rPr>
        <w:t xml:space="preserve"> „Когато светът си събуваше потурите“ на Николай Хайтов, изследват употребата на остарели думи и подпомагани от учителката Ст</w:t>
      </w:r>
      <w:r w:rsidR="009F775B">
        <w:rPr>
          <w:rFonts w:ascii="Times New Roman" w:hAnsi="Times New Roman" w:cs="Times New Roman"/>
          <w:bCs/>
        </w:rPr>
        <w:t xml:space="preserve">оянка </w:t>
      </w:r>
      <w:proofErr w:type="spellStart"/>
      <w:r w:rsidRPr="0038587A">
        <w:rPr>
          <w:rFonts w:ascii="Times New Roman" w:hAnsi="Times New Roman" w:cs="Times New Roman"/>
          <w:bCs/>
        </w:rPr>
        <w:t>Смиленова</w:t>
      </w:r>
      <w:proofErr w:type="spellEnd"/>
      <w:r w:rsidRPr="0038587A">
        <w:rPr>
          <w:rFonts w:ascii="Times New Roman" w:hAnsi="Times New Roman" w:cs="Times New Roman"/>
          <w:bCs/>
        </w:rPr>
        <w:t>, правят извод за</w:t>
      </w:r>
      <w:r w:rsidR="00AE3FA7">
        <w:rPr>
          <w:rFonts w:ascii="Times New Roman" w:hAnsi="Times New Roman" w:cs="Times New Roman"/>
          <w:bCs/>
        </w:rPr>
        <w:t xml:space="preserve"> употребата</w:t>
      </w:r>
      <w:r w:rsidRPr="0038587A">
        <w:rPr>
          <w:rFonts w:ascii="Times New Roman" w:hAnsi="Times New Roman" w:cs="Times New Roman"/>
          <w:bCs/>
        </w:rPr>
        <w:t xml:space="preserve"> и значението им в художествената литература. </w:t>
      </w:r>
    </w:p>
    <w:p w14:paraId="19CF7D1E" w14:textId="3F652F89" w:rsidR="00A63785" w:rsidRPr="00A63785" w:rsidRDefault="0038587A" w:rsidP="00FD502D">
      <w:pPr>
        <w:spacing w:after="0" w:line="360" w:lineRule="auto"/>
        <w:ind w:firstLine="708"/>
        <w:jc w:val="both"/>
        <w:rPr>
          <w:bCs/>
        </w:rPr>
      </w:pPr>
      <w:r w:rsidRPr="0038587A">
        <w:rPr>
          <w:rFonts w:ascii="Times New Roman" w:hAnsi="Times New Roman" w:cs="Times New Roman"/>
          <w:bCs/>
        </w:rPr>
        <w:t xml:space="preserve">Във връзка с формирането на умения за възприемане на текст от електронен носител учителите използват презентация за професията </w:t>
      </w:r>
      <w:r w:rsidRPr="0038587A">
        <w:rPr>
          <w:rFonts w:ascii="Times New Roman" w:hAnsi="Times New Roman" w:cs="Times New Roman"/>
          <w:bCs/>
          <w:i/>
          <w:iCs/>
        </w:rPr>
        <w:t>обущар</w:t>
      </w:r>
      <w:r w:rsidRPr="0038587A">
        <w:rPr>
          <w:rFonts w:ascii="Times New Roman" w:hAnsi="Times New Roman" w:cs="Times New Roman"/>
          <w:bCs/>
        </w:rPr>
        <w:t xml:space="preserve">, откъс от филм за успешен местен производител, придобил световна известност не само чрез качеството на произвежданите обувки, а и чрез изработването на обувки за </w:t>
      </w:r>
      <w:r w:rsidR="00AE3FA7">
        <w:rPr>
          <w:rFonts w:ascii="Times New Roman" w:hAnsi="Times New Roman" w:cs="Times New Roman"/>
          <w:bCs/>
        </w:rPr>
        <w:t xml:space="preserve">продукции на </w:t>
      </w:r>
      <w:r w:rsidR="005D0475">
        <w:rPr>
          <w:rFonts w:ascii="Times New Roman" w:hAnsi="Times New Roman" w:cs="Times New Roman"/>
          <w:bCs/>
        </w:rPr>
        <w:t xml:space="preserve">центъра на американската киноиндустрия в </w:t>
      </w:r>
      <w:r w:rsidR="00AE3FA7">
        <w:rPr>
          <w:rFonts w:ascii="Times New Roman" w:hAnsi="Times New Roman" w:cs="Times New Roman"/>
          <w:bCs/>
        </w:rPr>
        <w:t>Холивуд</w:t>
      </w:r>
      <w:r w:rsidRPr="0038587A">
        <w:rPr>
          <w:rFonts w:ascii="Times New Roman" w:hAnsi="Times New Roman" w:cs="Times New Roman"/>
          <w:bCs/>
        </w:rPr>
        <w:t xml:space="preserve"> </w:t>
      </w:r>
      <w:r w:rsidR="005D0475">
        <w:rPr>
          <w:rFonts w:ascii="Times New Roman" w:hAnsi="Times New Roman" w:cs="Times New Roman"/>
          <w:bCs/>
        </w:rPr>
        <w:t xml:space="preserve"> - филмите </w:t>
      </w:r>
      <w:r w:rsidRPr="0038587A">
        <w:rPr>
          <w:rFonts w:ascii="Times New Roman" w:hAnsi="Times New Roman" w:cs="Times New Roman"/>
          <w:bCs/>
        </w:rPr>
        <w:t xml:space="preserve">„Игра на тронове“ и „Междузвездни войни“. </w:t>
      </w:r>
    </w:p>
    <w:p w14:paraId="02718BB4" w14:textId="28C43F42" w:rsidR="00041C5B" w:rsidRPr="0038587A" w:rsidRDefault="009F775B" w:rsidP="00FD502D">
      <w:pPr>
        <w:spacing w:after="0" w:line="360" w:lineRule="auto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ab/>
        <w:t>Представен по интересен начин е пътят на производството на обувки от малките работилнички (дюкянчета) на старите майстори до високо технологичното производство днес.</w:t>
      </w:r>
    </w:p>
    <w:p w14:paraId="3B668D91" w14:textId="1D9FFB02" w:rsidR="0038587A" w:rsidRDefault="0038587A" w:rsidP="00FD502D">
      <w:pPr>
        <w:spacing w:after="0" w:line="360" w:lineRule="auto"/>
        <w:jc w:val="both"/>
        <w:rPr>
          <w:rFonts w:ascii="Times New Roman" w:hAnsi="Times New Roman" w:cs="Times New Roman"/>
          <w:bCs/>
        </w:rPr>
      </w:pPr>
      <w:r w:rsidRPr="0038587A">
        <w:rPr>
          <w:rFonts w:ascii="Times New Roman" w:hAnsi="Times New Roman" w:cs="Times New Roman"/>
          <w:bCs/>
        </w:rPr>
        <w:t xml:space="preserve">          В края на учебни час, учениците от двата класа получават </w:t>
      </w:r>
      <w:r w:rsidR="009F775B">
        <w:rPr>
          <w:rFonts w:ascii="Times New Roman" w:hAnsi="Times New Roman" w:cs="Times New Roman"/>
          <w:bCs/>
        </w:rPr>
        <w:t>тефтери</w:t>
      </w:r>
      <w:r w:rsidRPr="0038587A">
        <w:rPr>
          <w:rFonts w:ascii="Times New Roman" w:hAnsi="Times New Roman" w:cs="Times New Roman"/>
          <w:bCs/>
        </w:rPr>
        <w:t xml:space="preserve">, осигурени от училищното ръководство, които </w:t>
      </w:r>
      <w:r w:rsidR="009F775B">
        <w:rPr>
          <w:rFonts w:ascii="Times New Roman" w:hAnsi="Times New Roman" w:cs="Times New Roman"/>
          <w:bCs/>
        </w:rPr>
        <w:t xml:space="preserve">да </w:t>
      </w:r>
      <w:r w:rsidRPr="0038587A">
        <w:rPr>
          <w:rFonts w:ascii="Times New Roman" w:hAnsi="Times New Roman" w:cs="Times New Roman"/>
          <w:bCs/>
        </w:rPr>
        <w:t xml:space="preserve">превърнат в </w:t>
      </w:r>
      <w:r w:rsidR="00587330">
        <w:rPr>
          <w:rFonts w:ascii="Times New Roman" w:hAnsi="Times New Roman" w:cs="Times New Roman"/>
          <w:bCs/>
        </w:rPr>
        <w:t>свои</w:t>
      </w:r>
      <w:r w:rsidRPr="0038587A">
        <w:rPr>
          <w:rFonts w:ascii="Times New Roman" w:hAnsi="Times New Roman" w:cs="Times New Roman"/>
          <w:bCs/>
        </w:rPr>
        <w:t xml:space="preserve"> речници на термините по изучаваната професия </w:t>
      </w:r>
      <w:r w:rsidRPr="0038587A">
        <w:rPr>
          <w:rFonts w:ascii="Times New Roman" w:hAnsi="Times New Roman" w:cs="Times New Roman"/>
          <w:bCs/>
          <w:i/>
          <w:iCs/>
        </w:rPr>
        <w:t>обущар</w:t>
      </w:r>
      <w:r w:rsidRPr="0038587A">
        <w:rPr>
          <w:rFonts w:ascii="Times New Roman" w:hAnsi="Times New Roman" w:cs="Times New Roman"/>
          <w:bCs/>
        </w:rPr>
        <w:t xml:space="preserve">. </w:t>
      </w:r>
    </w:p>
    <w:p w14:paraId="7D0505CC" w14:textId="77777777" w:rsidR="00B25611" w:rsidRPr="0038587A" w:rsidRDefault="00B25611" w:rsidP="00FD502D">
      <w:pPr>
        <w:spacing w:after="0" w:line="360" w:lineRule="auto"/>
        <w:jc w:val="both"/>
        <w:rPr>
          <w:rFonts w:ascii="Times New Roman" w:hAnsi="Times New Roman" w:cs="Times New Roman"/>
          <w:bCs/>
        </w:rPr>
      </w:pPr>
    </w:p>
    <w:p w14:paraId="4D725B3C" w14:textId="6029B49D" w:rsidR="00FD502D" w:rsidRDefault="0038587A" w:rsidP="00FD502D">
      <w:pPr>
        <w:spacing w:line="360" w:lineRule="auto"/>
        <w:jc w:val="both"/>
        <w:rPr>
          <w:rFonts w:ascii="Times New Roman" w:hAnsi="Times New Roman" w:cs="Times New Roman"/>
        </w:rPr>
      </w:pPr>
      <w:r w:rsidRPr="0038587A">
        <w:rPr>
          <w:rFonts w:ascii="Times New Roman" w:hAnsi="Times New Roman" w:cs="Times New Roman"/>
          <w:bCs/>
        </w:rPr>
        <w:t xml:space="preserve">          Споделената практика доказва, че правилното прилагане на компетентностния подход води до постигане на очакваните резултати в значителн</w:t>
      </w:r>
      <w:r w:rsidR="00587330">
        <w:rPr>
          <w:rFonts w:ascii="Times New Roman" w:hAnsi="Times New Roman" w:cs="Times New Roman"/>
          <w:bCs/>
        </w:rPr>
        <w:t>о по-висока</w:t>
      </w:r>
      <w:r w:rsidRPr="0038587A">
        <w:rPr>
          <w:rFonts w:ascii="Times New Roman" w:hAnsi="Times New Roman" w:cs="Times New Roman"/>
          <w:bCs/>
        </w:rPr>
        <w:t xml:space="preserve"> степен. Различната организация и разнообразието от </w:t>
      </w:r>
      <w:r w:rsidR="005D0475">
        <w:rPr>
          <w:rFonts w:ascii="Times New Roman" w:hAnsi="Times New Roman" w:cs="Times New Roman"/>
          <w:bCs/>
        </w:rPr>
        <w:t xml:space="preserve">учебни </w:t>
      </w:r>
      <w:r w:rsidRPr="0038587A">
        <w:rPr>
          <w:rFonts w:ascii="Times New Roman" w:hAnsi="Times New Roman" w:cs="Times New Roman"/>
          <w:bCs/>
        </w:rPr>
        <w:t xml:space="preserve">дейности и ресурси не само се харесва от учениците, но и ги стимулира за учебна работа, което води и до по-добри резултати. </w:t>
      </w:r>
      <w:r w:rsidR="00FD502D">
        <w:rPr>
          <w:rFonts w:ascii="Times New Roman" w:hAnsi="Times New Roman" w:cs="Times New Roman"/>
        </w:rPr>
        <w:t>Вл</w:t>
      </w:r>
      <w:r w:rsidR="00FD502D" w:rsidRPr="0038587A">
        <w:rPr>
          <w:rFonts w:ascii="Times New Roman" w:hAnsi="Times New Roman" w:cs="Times New Roman"/>
        </w:rPr>
        <w:t>адеене</w:t>
      </w:r>
      <w:r w:rsidR="00FD502D">
        <w:rPr>
          <w:rFonts w:ascii="Times New Roman" w:hAnsi="Times New Roman" w:cs="Times New Roman"/>
        </w:rPr>
        <w:t>то на книжовноезиковите правила</w:t>
      </w:r>
      <w:r w:rsidR="00653FCB">
        <w:rPr>
          <w:rFonts w:ascii="Times New Roman" w:hAnsi="Times New Roman" w:cs="Times New Roman"/>
        </w:rPr>
        <w:t xml:space="preserve"> и</w:t>
      </w:r>
      <w:r w:rsidR="00FD502D">
        <w:rPr>
          <w:rFonts w:ascii="Times New Roman" w:hAnsi="Times New Roman" w:cs="Times New Roman"/>
        </w:rPr>
        <w:t xml:space="preserve"> познаването на словното богатство</w:t>
      </w:r>
      <w:r w:rsidR="00FD502D" w:rsidRPr="0038587A">
        <w:rPr>
          <w:rFonts w:ascii="Times New Roman" w:hAnsi="Times New Roman" w:cs="Times New Roman"/>
        </w:rPr>
        <w:t xml:space="preserve"> на българския</w:t>
      </w:r>
      <w:r w:rsidR="00FD502D">
        <w:rPr>
          <w:rFonts w:ascii="Times New Roman" w:hAnsi="Times New Roman" w:cs="Times New Roman"/>
        </w:rPr>
        <w:t xml:space="preserve"> </w:t>
      </w:r>
      <w:r w:rsidR="00FD502D" w:rsidRPr="0038587A">
        <w:rPr>
          <w:rFonts w:ascii="Times New Roman" w:hAnsi="Times New Roman" w:cs="Times New Roman"/>
        </w:rPr>
        <w:t xml:space="preserve">език </w:t>
      </w:r>
      <w:r w:rsidR="00653FCB">
        <w:rPr>
          <w:rFonts w:ascii="Times New Roman" w:hAnsi="Times New Roman" w:cs="Times New Roman"/>
        </w:rPr>
        <w:t>стоят в основата на</w:t>
      </w:r>
      <w:r w:rsidR="00FD502D" w:rsidRPr="0038587A">
        <w:rPr>
          <w:rFonts w:ascii="Times New Roman" w:hAnsi="Times New Roman" w:cs="Times New Roman"/>
        </w:rPr>
        <w:t xml:space="preserve"> успешното усвояване на </w:t>
      </w:r>
      <w:r w:rsidR="00FD502D">
        <w:rPr>
          <w:rFonts w:ascii="Times New Roman" w:hAnsi="Times New Roman" w:cs="Times New Roman"/>
        </w:rPr>
        <w:t xml:space="preserve">всяко знание, включително на </w:t>
      </w:r>
      <w:r w:rsidR="00FD502D" w:rsidRPr="0038587A">
        <w:rPr>
          <w:rFonts w:ascii="Times New Roman" w:hAnsi="Times New Roman" w:cs="Times New Roman"/>
        </w:rPr>
        <w:t>теоретичните знания за изучаваната професия</w:t>
      </w:r>
      <w:r w:rsidR="00FD502D">
        <w:rPr>
          <w:rFonts w:ascii="Times New Roman" w:hAnsi="Times New Roman" w:cs="Times New Roman"/>
        </w:rPr>
        <w:t>, на просперитета на личността.</w:t>
      </w:r>
    </w:p>
    <w:p w14:paraId="5B0B832E" w14:textId="77777777" w:rsidR="00FD502D" w:rsidRDefault="00FD502D" w:rsidP="00FD502D">
      <w:pPr>
        <w:spacing w:line="360" w:lineRule="auto"/>
        <w:jc w:val="both"/>
        <w:rPr>
          <w:rFonts w:ascii="Times New Roman" w:hAnsi="Times New Roman" w:cs="Times New Roman"/>
        </w:rPr>
      </w:pPr>
    </w:p>
    <w:p w14:paraId="19FAA01C" w14:textId="77777777" w:rsidR="00FD502D" w:rsidRDefault="00FD502D" w:rsidP="00FD502D">
      <w:pPr>
        <w:spacing w:line="360" w:lineRule="auto"/>
        <w:jc w:val="both"/>
        <w:rPr>
          <w:rFonts w:ascii="Times New Roman" w:hAnsi="Times New Roman" w:cs="Times New Roman"/>
        </w:rPr>
      </w:pPr>
    </w:p>
    <w:p w14:paraId="47CF8336" w14:textId="77777777" w:rsidR="00653FCB" w:rsidRPr="00653FCB" w:rsidRDefault="00653FCB" w:rsidP="00653FCB">
      <w:pPr>
        <w:spacing w:line="360" w:lineRule="auto"/>
        <w:ind w:firstLine="708"/>
        <w:rPr>
          <w:rFonts w:ascii="Times New Roman" w:eastAsia="Aptos" w:hAnsi="Times New Roman" w:cs="Times New Roman"/>
          <w:sz w:val="40"/>
          <w:szCs w:val="40"/>
        </w:rPr>
      </w:pPr>
      <w:r w:rsidRPr="00653FCB">
        <w:rPr>
          <w:rFonts w:ascii="Times New Roman" w:eastAsia="Aptos" w:hAnsi="Times New Roman" w:cs="Times New Roman"/>
          <w:sz w:val="40"/>
          <w:szCs w:val="40"/>
        </w:rPr>
        <w:t xml:space="preserve">                                  </w:t>
      </w:r>
      <w:r w:rsidRPr="00653FCB">
        <w:rPr>
          <w:rFonts w:ascii="Times New Roman" w:eastAsia="Aptos" w:hAnsi="Times New Roman" w:cs="Times New Roman"/>
          <w:sz w:val="40"/>
          <w:szCs w:val="40"/>
        </w:rPr>
        <w:sym w:font="Wingdings 2" w:char="F062"/>
      </w:r>
      <w:r w:rsidRPr="00653FCB">
        <w:rPr>
          <w:rFonts w:ascii="Times New Roman" w:eastAsia="Aptos" w:hAnsi="Times New Roman" w:cs="Times New Roman"/>
          <w:sz w:val="40"/>
          <w:szCs w:val="40"/>
        </w:rPr>
        <w:t xml:space="preserve"> </w:t>
      </w:r>
      <w:r w:rsidRPr="00653FCB">
        <w:rPr>
          <w:rFonts w:ascii="Times New Roman" w:eastAsia="Aptos" w:hAnsi="Times New Roman" w:cs="Times New Roman"/>
          <w:sz w:val="40"/>
          <w:szCs w:val="40"/>
        </w:rPr>
        <w:sym w:font="Wingdings 2" w:char="F061"/>
      </w:r>
    </w:p>
    <w:p w14:paraId="6851D156" w14:textId="3722E3DD" w:rsidR="0038587A" w:rsidRDefault="0038587A" w:rsidP="00FD502D">
      <w:pPr>
        <w:spacing w:line="360" w:lineRule="auto"/>
        <w:jc w:val="both"/>
        <w:rPr>
          <w:rFonts w:ascii="Times New Roman" w:hAnsi="Times New Roman" w:cs="Times New Roman"/>
          <w:bCs/>
        </w:rPr>
      </w:pPr>
    </w:p>
    <w:p w14:paraId="51AB2CAA" w14:textId="1CB127C0" w:rsidR="0038587A" w:rsidRPr="00653FCB" w:rsidRDefault="0038587A" w:rsidP="00653FCB">
      <w:pPr>
        <w:spacing w:line="360" w:lineRule="auto"/>
        <w:jc w:val="both"/>
        <w:rPr>
          <w:rFonts w:ascii="Times New Roman" w:hAnsi="Times New Roman" w:cs="Times New Roman"/>
          <w:bCs/>
          <w:i/>
          <w:iCs/>
        </w:rPr>
      </w:pPr>
    </w:p>
    <w:sectPr w:rsidR="0038587A" w:rsidRPr="00653FCB" w:rsidSect="00FD502D">
      <w:pgSz w:w="11906" w:h="16838"/>
      <w:pgMar w:top="993" w:right="1417" w:bottom="1135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CF47E73"/>
    <w:multiLevelType w:val="hybridMultilevel"/>
    <w:tmpl w:val="A91AD532"/>
    <w:lvl w:ilvl="0" w:tplc="0402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66372418"/>
    <w:multiLevelType w:val="hybridMultilevel"/>
    <w:tmpl w:val="D6005572"/>
    <w:lvl w:ilvl="0" w:tplc="0402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93241080">
    <w:abstractNumId w:val="0"/>
  </w:num>
  <w:num w:numId="2" w16cid:durableId="2092924619">
    <w:abstractNumId w:val="0"/>
  </w:num>
  <w:num w:numId="3" w16cid:durableId="43702323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5CF5"/>
    <w:rsid w:val="00041C5B"/>
    <w:rsid w:val="00110DB0"/>
    <w:rsid w:val="002E2DC3"/>
    <w:rsid w:val="0038587A"/>
    <w:rsid w:val="003A70FB"/>
    <w:rsid w:val="00480B66"/>
    <w:rsid w:val="00575D05"/>
    <w:rsid w:val="0058214B"/>
    <w:rsid w:val="00587330"/>
    <w:rsid w:val="005D0475"/>
    <w:rsid w:val="005D7947"/>
    <w:rsid w:val="00653FCB"/>
    <w:rsid w:val="009B22BC"/>
    <w:rsid w:val="009B7AC6"/>
    <w:rsid w:val="009F5CF5"/>
    <w:rsid w:val="009F775B"/>
    <w:rsid w:val="00A63785"/>
    <w:rsid w:val="00AE3FA7"/>
    <w:rsid w:val="00B25611"/>
    <w:rsid w:val="00C94CB6"/>
    <w:rsid w:val="00D36410"/>
    <w:rsid w:val="00F6649B"/>
    <w:rsid w:val="00FD50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09C7AC"/>
  <w15:chartTrackingRefBased/>
  <w15:docId w15:val="{4DEC6008-FB1D-4B99-BD09-68F6FBEF83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bg-BG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9F5CF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F5CF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F5CF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F5CF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F5CF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F5CF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F5CF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F5CF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F5CF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uiPriority w:val="9"/>
    <w:rsid w:val="009F5CF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лавие 2 Знак"/>
    <w:basedOn w:val="a0"/>
    <w:link w:val="2"/>
    <w:uiPriority w:val="9"/>
    <w:semiHidden/>
    <w:rsid w:val="009F5CF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лавие 3 Знак"/>
    <w:basedOn w:val="a0"/>
    <w:link w:val="3"/>
    <w:uiPriority w:val="9"/>
    <w:semiHidden/>
    <w:rsid w:val="009F5CF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лавие 4 Знак"/>
    <w:basedOn w:val="a0"/>
    <w:link w:val="4"/>
    <w:uiPriority w:val="9"/>
    <w:semiHidden/>
    <w:rsid w:val="009F5CF5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лавие 5 Знак"/>
    <w:basedOn w:val="a0"/>
    <w:link w:val="5"/>
    <w:uiPriority w:val="9"/>
    <w:semiHidden/>
    <w:rsid w:val="009F5CF5"/>
    <w:rPr>
      <w:rFonts w:eastAsiaTheme="majorEastAsia" w:cstheme="majorBidi"/>
      <w:color w:val="0F4761" w:themeColor="accent1" w:themeShade="BF"/>
    </w:rPr>
  </w:style>
  <w:style w:type="character" w:customStyle="1" w:styleId="60">
    <w:name w:val="Заглавие 6 Знак"/>
    <w:basedOn w:val="a0"/>
    <w:link w:val="6"/>
    <w:uiPriority w:val="9"/>
    <w:semiHidden/>
    <w:rsid w:val="009F5CF5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лавие 7 Знак"/>
    <w:basedOn w:val="a0"/>
    <w:link w:val="7"/>
    <w:uiPriority w:val="9"/>
    <w:semiHidden/>
    <w:rsid w:val="009F5CF5"/>
    <w:rPr>
      <w:rFonts w:eastAsiaTheme="majorEastAsia" w:cstheme="majorBidi"/>
      <w:color w:val="595959" w:themeColor="text1" w:themeTint="A6"/>
    </w:rPr>
  </w:style>
  <w:style w:type="character" w:customStyle="1" w:styleId="80">
    <w:name w:val="Заглавие 8 Знак"/>
    <w:basedOn w:val="a0"/>
    <w:link w:val="8"/>
    <w:uiPriority w:val="9"/>
    <w:semiHidden/>
    <w:rsid w:val="009F5CF5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лавие 9 Знак"/>
    <w:basedOn w:val="a0"/>
    <w:link w:val="9"/>
    <w:uiPriority w:val="9"/>
    <w:semiHidden/>
    <w:rsid w:val="009F5CF5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9F5CF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лавие Знак"/>
    <w:basedOn w:val="a0"/>
    <w:link w:val="a3"/>
    <w:uiPriority w:val="10"/>
    <w:rsid w:val="009F5CF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9F5CF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лавие Знак"/>
    <w:basedOn w:val="a0"/>
    <w:link w:val="a5"/>
    <w:uiPriority w:val="11"/>
    <w:rsid w:val="009F5CF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9F5CF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Цитат Знак"/>
    <w:basedOn w:val="a0"/>
    <w:link w:val="a7"/>
    <w:uiPriority w:val="29"/>
    <w:rsid w:val="009F5CF5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9F5CF5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9F5CF5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9F5CF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Интензивно цитиране Знак"/>
    <w:basedOn w:val="a0"/>
    <w:link w:val="ab"/>
    <w:uiPriority w:val="30"/>
    <w:rsid w:val="009F5CF5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9F5CF5"/>
    <w:rPr>
      <w:b/>
      <w:bCs/>
      <w:smallCaps/>
      <w:color w:val="0F4761" w:themeColor="accent1" w:themeShade="BF"/>
      <w:spacing w:val="5"/>
    </w:rPr>
  </w:style>
  <w:style w:type="paragraph" w:styleId="ae">
    <w:name w:val="Normal (Web)"/>
    <w:basedOn w:val="a"/>
    <w:uiPriority w:val="99"/>
    <w:semiHidden/>
    <w:unhideWhenUsed/>
    <w:rsid w:val="0058214B"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55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861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33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41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8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80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82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85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2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48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95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06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16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581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82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39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64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86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98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на Office">
  <a:themeElements>
    <a:clrScheme name="О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О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3</Pages>
  <Words>746</Words>
  <Characters>4258</Characters>
  <Application>Microsoft Office Word</Application>
  <DocSecurity>0</DocSecurity>
  <Lines>35</Lines>
  <Paragraphs>9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Галина Цанева (РУО - Пазарджик)</dc:creator>
  <cp:keywords/>
  <dc:description/>
  <cp:lastModifiedBy>Галина Цанева (РУО - Пазарджик)</cp:lastModifiedBy>
  <cp:revision>6</cp:revision>
  <dcterms:created xsi:type="dcterms:W3CDTF">2025-03-20T14:04:00Z</dcterms:created>
  <dcterms:modified xsi:type="dcterms:W3CDTF">2025-03-21T08:16:00Z</dcterms:modified>
</cp:coreProperties>
</file>